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82.0" w:type="dxa"/>
        <w:jc w:val="left"/>
        <w:tblInd w:w="0.0" w:type="dxa"/>
        <w:tblLayout w:type="fixed"/>
        <w:tblLook w:val="0000"/>
      </w:tblPr>
      <w:tblGrid>
        <w:gridCol w:w="3168"/>
        <w:gridCol w:w="7714"/>
        <w:tblGridChange w:id="0">
          <w:tblGrid>
            <w:gridCol w:w="3168"/>
            <w:gridCol w:w="7714"/>
          </w:tblGrid>
        </w:tblGridChange>
      </w:tblGrid>
      <w:tr>
        <w:tc>
          <w:tcPr>
            <w:shd w:fill="003399" w:val="cle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shd w:fill="003399" w:val="clear"/>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rPr>
          <w:trHeight w:val="1440" w:hRule="atLeast"/>
        </w:trPr>
        <w:tc>
          <w:tcPr>
            <w:vAlign w:val="cente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0"/>
                <w:i w:val="0"/>
                <w:smallCaps w:val="0"/>
                <w:strike w:val="0"/>
                <w:color w:val="0066cc"/>
                <w:sz w:val="60"/>
                <w:szCs w:val="60"/>
                <w:u w:val="none"/>
                <w:shd w:fill="auto" w:val="clear"/>
                <w:vertAlign w:val="baseline"/>
              </w:rPr>
            </w:pPr>
            <w:r w:rsidDel="00000000" w:rsidR="00000000" w:rsidRPr="00000000">
              <w:rPr>
                <w:rFonts w:ascii="Trebuchet MS" w:cs="Trebuchet MS" w:eastAsia="Trebuchet MS" w:hAnsi="Trebuchet MS"/>
                <w:b w:val="0"/>
                <w:i w:val="0"/>
                <w:smallCaps w:val="0"/>
                <w:strike w:val="0"/>
                <w:color w:val="0066cc"/>
                <w:sz w:val="60"/>
                <w:szCs w:val="60"/>
                <w:u w:val="none"/>
                <w:shd w:fill="auto" w:val="clear"/>
                <w:vertAlign w:val="baseline"/>
              </w:rPr>
              <w:drawing>
                <wp:inline distB="0" distT="0" distL="0" distR="0">
                  <wp:extent cx="1874520" cy="1333500"/>
                  <wp:effectExtent b="0" l="0" r="0" t="0"/>
                  <wp:docPr descr="C:\Users\Ebenducci\Desktop\MISC STUFF\PAA\performing arts.png" id="1" name="image2.png"/>
                  <a:graphic>
                    <a:graphicData uri="http://schemas.openxmlformats.org/drawingml/2006/picture">
                      <pic:pic>
                        <pic:nvPicPr>
                          <pic:cNvPr descr="C:\Users\Ebenducci\Desktop\MISC STUFF\PAA\performing arts.png" id="0" name="image2.png"/>
                          <pic:cNvPicPr preferRelativeResize="0"/>
                        </pic:nvPicPr>
                        <pic:blipFill>
                          <a:blip r:embed="rId6"/>
                          <a:srcRect b="0" l="0" r="0" t="0"/>
                          <a:stretch>
                            <a:fillRect/>
                          </a:stretch>
                        </pic:blipFill>
                        <pic:spPr>
                          <a:xfrm>
                            <a:off x="0" y="0"/>
                            <a:ext cx="1874520" cy="13335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i w:val="0"/>
                <w:smallCaps w:val="0"/>
                <w:strike w:val="0"/>
                <w:color w:val="0066cc"/>
                <w:sz w:val="52"/>
                <w:szCs w:val="52"/>
                <w:u w:val="none"/>
                <w:shd w:fill="auto" w:val="clear"/>
                <w:vertAlign w:val="baseline"/>
              </w:rPr>
            </w:pPr>
            <w:r w:rsidDel="00000000" w:rsidR="00000000" w:rsidRPr="00000000">
              <w:rPr>
                <w:rFonts w:ascii="Trebuchet MS" w:cs="Trebuchet MS" w:eastAsia="Trebuchet MS" w:hAnsi="Trebuchet MS"/>
                <w:b w:val="1"/>
                <w:i w:val="0"/>
                <w:smallCaps w:val="0"/>
                <w:strike w:val="0"/>
                <w:color w:val="0066cc"/>
                <w:sz w:val="52"/>
                <w:szCs w:val="52"/>
                <w:u w:val="none"/>
                <w:shd w:fill="auto" w:val="clear"/>
                <w:vertAlign w:val="baseline"/>
                <w:rtl w:val="0"/>
              </w:rPr>
              <w:t xml:space="preserve">Indian Hills High School Performing Arts Association </w:t>
            </w:r>
          </w:p>
        </w:tc>
      </w:tr>
      <w:tr>
        <w:tc>
          <w:tcPr>
            <w:shd w:fill="003399" w:val="clea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right" w:pos="10210"/>
              </w:tabs>
              <w:spacing w:after="120" w:before="120" w:line="240" w:lineRule="auto"/>
              <w:ind w:left="0" w:right="0" w:firstLine="0"/>
              <w:jc w:val="left"/>
              <w:rPr>
                <w:rFonts w:ascii="Trebuchet MS" w:cs="Trebuchet MS" w:eastAsia="Trebuchet MS" w:hAnsi="Trebuchet MS"/>
                <w:b w:val="1"/>
                <w:i w:val="0"/>
                <w:smallCaps w:val="0"/>
                <w:strike w:val="0"/>
                <w:color w:val="ffffff"/>
                <w:sz w:val="20"/>
                <w:szCs w:val="20"/>
                <w:u w:val="none"/>
                <w:shd w:fill="auto" w:val="clear"/>
                <w:vertAlign w:val="baseline"/>
              </w:rPr>
            </w:pPr>
            <w:r w:rsidDel="00000000" w:rsidR="00000000" w:rsidRPr="00000000">
              <w:rPr>
                <w:rFonts w:ascii="Trebuchet MS" w:cs="Trebuchet MS" w:eastAsia="Trebuchet MS" w:hAnsi="Trebuchet MS"/>
                <w:b w:val="1"/>
                <w:color w:val="ffffff"/>
                <w:sz w:val="20"/>
                <w:szCs w:val="20"/>
                <w:rtl w:val="0"/>
              </w:rPr>
              <w:t xml:space="preserve">2019-2020</w:t>
            </w:r>
            <w:r w:rsidDel="00000000" w:rsidR="00000000" w:rsidRPr="00000000">
              <w:rPr>
                <w:rtl w:val="0"/>
              </w:rPr>
            </w:r>
          </w:p>
        </w:tc>
        <w:tc>
          <w:tcPr>
            <w:shd w:fill="003399" w:val="cle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right" w:pos="10210"/>
              </w:tabs>
              <w:spacing w:after="120" w:before="120" w:line="240" w:lineRule="auto"/>
              <w:ind w:left="0" w:right="0" w:firstLine="0"/>
              <w:jc w:val="right"/>
              <w:rPr>
                <w:rFonts w:ascii="Trebuchet MS" w:cs="Trebuchet MS" w:eastAsia="Trebuchet MS" w:hAnsi="Trebuchet MS"/>
                <w:b w:val="1"/>
                <w:i w:val="0"/>
                <w:smallCaps w:val="0"/>
                <w:strike w:val="0"/>
                <w:color w:val="ffffff"/>
                <w:sz w:val="20"/>
                <w:szCs w:val="20"/>
                <w:u w:val="none"/>
                <w:shd w:fill="auto" w:val="clear"/>
                <w:vertAlign w:val="baseline"/>
              </w:rPr>
            </w:pPr>
            <w:r w:rsidDel="00000000" w:rsidR="00000000" w:rsidRPr="00000000">
              <w:rPr>
                <w:rtl w:val="0"/>
              </w:rPr>
            </w:r>
          </w:p>
        </w:tc>
      </w:tr>
      <w:tr>
        <w:tc>
          <w:tcPr>
            <w:shd w:fill="0066cc" w:val="cle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rebuchet MS" w:cs="Trebuchet MS" w:eastAsia="Trebuchet MS" w:hAnsi="Trebuchet MS"/>
                <w:b w:val="0"/>
                <w:i w:val="0"/>
                <w:smallCaps w:val="0"/>
                <w:strike w:val="0"/>
                <w:color w:val="ffff99"/>
                <w:sz w:val="32"/>
                <w:szCs w:val="32"/>
                <w:u w:val="none"/>
                <w:shd w:fill="auto" w:val="clear"/>
                <w:vertAlign w:val="baseline"/>
              </w:rPr>
            </w:pPr>
            <w:r w:rsidDel="00000000" w:rsidR="00000000" w:rsidRPr="00000000">
              <w:rPr>
                <w:rFonts w:ascii="Trebuchet MS" w:cs="Trebuchet MS" w:eastAsia="Trebuchet MS" w:hAnsi="Trebuchet MS"/>
                <w:b w:val="0"/>
                <w:i w:val="0"/>
                <w:smallCaps w:val="0"/>
                <w:strike w:val="0"/>
                <w:color w:val="ffff99"/>
                <w:sz w:val="32"/>
                <w:szCs w:val="32"/>
                <w:u w:val="none"/>
                <w:shd w:fill="auto" w:val="clear"/>
                <w:vertAlign w:val="baseline"/>
                <w:rtl w:val="0"/>
              </w:rPr>
              <w:t xml:space="preserve">In This Issue</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216" w:right="0" w:hanging="216"/>
              <w:jc w:val="left"/>
              <w:rPr/>
            </w:pPr>
            <w:r w:rsidDel="00000000" w:rsidR="00000000" w:rsidRPr="00000000">
              <w:rPr>
                <w:rFonts w:ascii="Verdana" w:cs="Verdana" w:eastAsia="Verdana" w:hAnsi="Verdana"/>
                <w:b w:val="0"/>
                <w:i w:val="0"/>
                <w:smallCaps w:val="0"/>
                <w:strike w:val="0"/>
                <w:color w:val="ffffff"/>
                <w:sz w:val="20"/>
                <w:szCs w:val="20"/>
                <w:u w:val="none"/>
                <w:shd w:fill="auto" w:val="clear"/>
                <w:vertAlign w:val="baseline"/>
                <w:rtl w:val="0"/>
              </w:rPr>
              <w:t xml:space="preserve">Welcome</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216" w:right="0" w:hanging="216"/>
              <w:jc w:val="left"/>
              <w:rPr/>
            </w:pPr>
            <w:r w:rsidDel="00000000" w:rsidR="00000000" w:rsidRPr="00000000">
              <w:rPr>
                <w:rFonts w:ascii="Verdana" w:cs="Verdana" w:eastAsia="Verdana" w:hAnsi="Verdana"/>
                <w:b w:val="0"/>
                <w:i w:val="0"/>
                <w:smallCaps w:val="0"/>
                <w:strike w:val="0"/>
                <w:color w:val="ffffff"/>
                <w:sz w:val="20"/>
                <w:szCs w:val="20"/>
                <w:u w:val="none"/>
                <w:shd w:fill="auto" w:val="clear"/>
                <w:vertAlign w:val="baseline"/>
                <w:rtl w:val="0"/>
              </w:rPr>
              <w:t xml:space="preserve">Accomplishments</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216" w:right="0" w:hanging="216"/>
              <w:jc w:val="left"/>
              <w:rPr/>
            </w:pPr>
            <w:r w:rsidDel="00000000" w:rsidR="00000000" w:rsidRPr="00000000">
              <w:rPr>
                <w:rFonts w:ascii="Verdana" w:cs="Verdana" w:eastAsia="Verdana" w:hAnsi="Verdana"/>
                <w:b w:val="0"/>
                <w:i w:val="0"/>
                <w:smallCaps w:val="0"/>
                <w:strike w:val="0"/>
                <w:color w:val="ffffff"/>
                <w:sz w:val="20"/>
                <w:szCs w:val="20"/>
                <w:u w:val="none"/>
                <w:shd w:fill="auto" w:val="clear"/>
                <w:vertAlign w:val="baseline"/>
                <w:rtl w:val="0"/>
              </w:rPr>
              <w:t xml:space="preserve">Get involved!</w:t>
            </w:r>
          </w:p>
          <w:p w:rsidR="00000000" w:rsidDel="00000000" w:rsidP="00000000" w:rsidRDefault="00000000" w:rsidRPr="00000000" w14:paraId="0000000C">
            <w:pPr>
              <w:keepNext w:val="1"/>
              <w:keepLines w:val="0"/>
              <w:widowControl w:val="1"/>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rebuchet MS" w:cs="Trebuchet MS" w:eastAsia="Trebuchet MS" w:hAnsi="Trebuchet MS"/>
                <w:b w:val="1"/>
                <w:i w:val="0"/>
                <w:smallCaps w:val="0"/>
                <w:strike w:val="0"/>
                <w:color w:val="ffff99"/>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ffff99"/>
                <w:sz w:val="22"/>
                <w:szCs w:val="22"/>
                <w:u w:val="none"/>
                <w:shd w:fill="auto" w:val="clear"/>
                <w:vertAlign w:val="baseline"/>
                <w:rtl w:val="0"/>
              </w:rPr>
              <w:t xml:space="preserve">20</w:t>
            </w:r>
            <w:r w:rsidDel="00000000" w:rsidR="00000000" w:rsidRPr="00000000">
              <w:rPr>
                <w:rFonts w:ascii="Trebuchet MS" w:cs="Trebuchet MS" w:eastAsia="Trebuchet MS" w:hAnsi="Trebuchet MS"/>
                <w:b w:val="1"/>
                <w:color w:val="ffff99"/>
                <w:sz w:val="22"/>
                <w:szCs w:val="22"/>
                <w:rtl w:val="0"/>
              </w:rPr>
              <w:t xml:space="preserve">19</w:t>
            </w:r>
            <w:r w:rsidDel="00000000" w:rsidR="00000000" w:rsidRPr="00000000">
              <w:rPr>
                <w:rFonts w:ascii="Trebuchet MS" w:cs="Trebuchet MS" w:eastAsia="Trebuchet MS" w:hAnsi="Trebuchet MS"/>
                <w:b w:val="1"/>
                <w:i w:val="0"/>
                <w:smallCaps w:val="0"/>
                <w:strike w:val="0"/>
                <w:color w:val="ffff99"/>
                <w:sz w:val="22"/>
                <w:szCs w:val="22"/>
                <w:u w:val="none"/>
                <w:shd w:fill="auto" w:val="clear"/>
                <w:vertAlign w:val="baseline"/>
                <w:rtl w:val="0"/>
              </w:rPr>
              <w:t xml:space="preserve"> - 20</w:t>
            </w:r>
            <w:r w:rsidDel="00000000" w:rsidR="00000000" w:rsidRPr="00000000">
              <w:rPr>
                <w:rFonts w:ascii="Trebuchet MS" w:cs="Trebuchet MS" w:eastAsia="Trebuchet MS" w:hAnsi="Trebuchet MS"/>
                <w:b w:val="1"/>
                <w:color w:val="ffff99"/>
                <w:sz w:val="22"/>
                <w:szCs w:val="22"/>
                <w:rtl w:val="0"/>
              </w:rPr>
              <w:t xml:space="preserve">20</w:t>
            </w:r>
            <w:r w:rsidDel="00000000" w:rsidR="00000000" w:rsidRPr="00000000">
              <w:rPr>
                <w:rFonts w:ascii="Trebuchet MS" w:cs="Trebuchet MS" w:eastAsia="Trebuchet MS" w:hAnsi="Trebuchet MS"/>
                <w:b w:val="1"/>
                <w:i w:val="0"/>
                <w:smallCaps w:val="0"/>
                <w:strike w:val="0"/>
                <w:color w:val="ffff99"/>
                <w:sz w:val="22"/>
                <w:szCs w:val="22"/>
                <w:u w:val="none"/>
                <w:shd w:fill="auto" w:val="clear"/>
                <w:vertAlign w:val="baseline"/>
                <w:rtl w:val="0"/>
              </w:rPr>
              <w:t xml:space="preserve"> PAA Board</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Verdana" w:cs="Verdana" w:eastAsia="Verdana" w:hAnsi="Verdana"/>
                <w:b w:val="0"/>
                <w:i w:val="0"/>
                <w:smallCaps w:val="0"/>
                <w:strike w:val="0"/>
                <w:color w:val="ffffff"/>
                <w:sz w:val="20"/>
                <w:szCs w:val="20"/>
                <w:u w:val="none"/>
                <w:shd w:fill="auto" w:val="clear"/>
                <w:vertAlign w:val="baseline"/>
              </w:rPr>
            </w:pPr>
            <w:r w:rsidDel="00000000" w:rsidR="00000000" w:rsidRPr="00000000">
              <w:rPr>
                <w:rFonts w:ascii="Verdana" w:cs="Verdana" w:eastAsia="Verdana" w:hAnsi="Verdana"/>
                <w:color w:val="ffffff"/>
                <w:sz w:val="20"/>
                <w:szCs w:val="20"/>
                <w:rtl w:val="0"/>
              </w:rPr>
              <w:t xml:space="preserve">Bonnie Algarin / Open</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Verdana" w:cs="Verdana" w:eastAsia="Verdana" w:hAnsi="Verdana"/>
                <w:b w:val="0"/>
                <w:i w:val="1"/>
                <w:smallCaps w:val="0"/>
                <w:strike w:val="0"/>
                <w:color w:val="ffffff"/>
                <w:sz w:val="16"/>
                <w:szCs w:val="16"/>
                <w:u w:val="none"/>
                <w:shd w:fill="auto" w:val="clear"/>
                <w:vertAlign w:val="baseline"/>
              </w:rPr>
            </w:pPr>
            <w:r w:rsidDel="00000000" w:rsidR="00000000" w:rsidRPr="00000000">
              <w:rPr>
                <w:rFonts w:ascii="Verdana" w:cs="Verdana" w:eastAsia="Verdana" w:hAnsi="Verdana"/>
                <w:b w:val="0"/>
                <w:i w:val="1"/>
                <w:smallCaps w:val="0"/>
                <w:strike w:val="0"/>
                <w:color w:val="ffffff"/>
                <w:sz w:val="16"/>
                <w:szCs w:val="16"/>
                <w:u w:val="none"/>
                <w:shd w:fill="auto" w:val="clear"/>
                <w:vertAlign w:val="baseline"/>
                <w:rtl w:val="0"/>
              </w:rPr>
              <w:t xml:space="preserve">PAA Chair (Interim)</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Verdana" w:cs="Verdana" w:eastAsia="Verdana" w:hAnsi="Verdana"/>
                <w:b w:val="0"/>
                <w:i w:val="0"/>
                <w:smallCaps w:val="0"/>
                <w:strike w:val="0"/>
                <w:color w:val="ffffff"/>
                <w:sz w:val="20"/>
                <w:szCs w:val="20"/>
                <w:u w:val="none"/>
                <w:shd w:fill="auto" w:val="clear"/>
                <w:vertAlign w:val="baseline"/>
              </w:rPr>
            </w:pPr>
            <w:r w:rsidDel="00000000" w:rsidR="00000000" w:rsidRPr="00000000">
              <w:rPr>
                <w:rFonts w:ascii="Verdana" w:cs="Verdana" w:eastAsia="Verdana" w:hAnsi="Verdana"/>
                <w:color w:val="ffffff"/>
                <w:sz w:val="20"/>
                <w:szCs w:val="20"/>
                <w:rtl w:val="0"/>
              </w:rPr>
              <w:t xml:space="preserve">Open</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Verdana" w:cs="Verdana" w:eastAsia="Verdana" w:hAnsi="Verdana"/>
                <w:b w:val="0"/>
                <w:i w:val="1"/>
                <w:smallCaps w:val="0"/>
                <w:strike w:val="0"/>
                <w:color w:val="ffffff"/>
                <w:sz w:val="16"/>
                <w:szCs w:val="16"/>
                <w:u w:val="none"/>
                <w:shd w:fill="auto" w:val="clear"/>
                <w:vertAlign w:val="baseline"/>
              </w:rPr>
            </w:pPr>
            <w:r w:rsidDel="00000000" w:rsidR="00000000" w:rsidRPr="00000000">
              <w:rPr>
                <w:rFonts w:ascii="Verdana" w:cs="Verdana" w:eastAsia="Verdana" w:hAnsi="Verdana"/>
                <w:b w:val="0"/>
                <w:i w:val="1"/>
                <w:smallCaps w:val="0"/>
                <w:strike w:val="0"/>
                <w:color w:val="ffffff"/>
                <w:sz w:val="16"/>
                <w:szCs w:val="16"/>
                <w:u w:val="none"/>
                <w:shd w:fill="auto" w:val="clear"/>
                <w:vertAlign w:val="baseline"/>
                <w:rtl w:val="0"/>
              </w:rPr>
              <w:t xml:space="preserve">Secretary</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Verdana" w:cs="Verdana" w:eastAsia="Verdana" w:hAnsi="Verdana"/>
                <w:b w:val="0"/>
                <w:i w:val="0"/>
                <w:smallCaps w:val="0"/>
                <w:strike w:val="0"/>
                <w:color w:val="ffffff"/>
                <w:sz w:val="20"/>
                <w:szCs w:val="20"/>
                <w:u w:val="none"/>
                <w:shd w:fill="auto" w:val="clear"/>
                <w:vertAlign w:val="baseline"/>
              </w:rPr>
            </w:pPr>
            <w:r w:rsidDel="00000000" w:rsidR="00000000" w:rsidRPr="00000000">
              <w:rPr>
                <w:rFonts w:ascii="Verdana" w:cs="Verdana" w:eastAsia="Verdana" w:hAnsi="Verdana"/>
                <w:b w:val="0"/>
                <w:i w:val="0"/>
                <w:smallCaps w:val="0"/>
                <w:strike w:val="0"/>
                <w:color w:val="ffffff"/>
                <w:sz w:val="20"/>
                <w:szCs w:val="20"/>
                <w:u w:val="none"/>
                <w:shd w:fill="auto" w:val="clear"/>
                <w:vertAlign w:val="baseline"/>
                <w:rtl w:val="0"/>
              </w:rPr>
              <w:t xml:space="preserve">Tracey Campbell</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Verdana" w:cs="Verdana" w:eastAsia="Verdana" w:hAnsi="Verdana"/>
                <w:b w:val="0"/>
                <w:i w:val="1"/>
                <w:smallCaps w:val="0"/>
                <w:strike w:val="0"/>
                <w:color w:val="ffffff"/>
                <w:sz w:val="16"/>
                <w:szCs w:val="16"/>
                <w:u w:val="none"/>
                <w:shd w:fill="auto" w:val="clear"/>
                <w:vertAlign w:val="baseline"/>
              </w:rPr>
            </w:pPr>
            <w:r w:rsidDel="00000000" w:rsidR="00000000" w:rsidRPr="00000000">
              <w:rPr>
                <w:rFonts w:ascii="Verdana" w:cs="Verdana" w:eastAsia="Verdana" w:hAnsi="Verdana"/>
                <w:b w:val="0"/>
                <w:i w:val="1"/>
                <w:smallCaps w:val="0"/>
                <w:strike w:val="0"/>
                <w:color w:val="ffffff"/>
                <w:sz w:val="16"/>
                <w:szCs w:val="16"/>
                <w:u w:val="none"/>
                <w:shd w:fill="auto" w:val="clear"/>
                <w:vertAlign w:val="baseline"/>
                <w:rtl w:val="0"/>
              </w:rPr>
              <w:t xml:space="preserve">Treasurer</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Verdana" w:cs="Verdana" w:eastAsia="Verdana" w:hAnsi="Verdana"/>
                <w:b w:val="0"/>
                <w:i w:val="1"/>
                <w:smallCaps w:val="0"/>
                <w:strike w:val="0"/>
                <w:color w:val="ffffff"/>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rebuchet MS" w:cs="Trebuchet MS" w:eastAsia="Trebuchet MS" w:hAnsi="Trebuchet MS"/>
                <w:b w:val="1"/>
                <w:i w:val="0"/>
                <w:smallCaps w:val="0"/>
                <w:strike w:val="0"/>
                <w:color w:val="ffff66"/>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ffff66"/>
                <w:sz w:val="22"/>
                <w:szCs w:val="22"/>
                <w:u w:val="none"/>
                <w:shd w:fill="auto" w:val="clear"/>
                <w:vertAlign w:val="baseline"/>
                <w:rtl w:val="0"/>
              </w:rPr>
              <w:t xml:space="preserve">Meeting Dates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rebuchet MS" w:cs="Trebuchet MS" w:eastAsia="Trebuchet MS" w:hAnsi="Trebuchet MS"/>
                <w:color w:val="ffffff"/>
                <w:sz w:val="18"/>
                <w:szCs w:val="18"/>
              </w:rPr>
            </w:pPr>
            <w:r w:rsidDel="00000000" w:rsidR="00000000" w:rsidRPr="00000000">
              <w:rPr>
                <w:rFonts w:ascii="Trebuchet MS" w:cs="Trebuchet MS" w:eastAsia="Trebuchet MS" w:hAnsi="Trebuchet MS"/>
                <w:color w:val="ffffff"/>
                <w:sz w:val="18"/>
                <w:szCs w:val="18"/>
                <w:rtl w:val="0"/>
              </w:rPr>
              <w:t xml:space="preserve">Sept 18</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rebuchet MS" w:cs="Trebuchet MS" w:eastAsia="Trebuchet MS" w:hAnsi="Trebuchet MS"/>
                <w:color w:val="ffffff"/>
                <w:sz w:val="18"/>
                <w:szCs w:val="18"/>
              </w:rPr>
            </w:pPr>
            <w:r w:rsidDel="00000000" w:rsidR="00000000" w:rsidRPr="00000000">
              <w:rPr>
                <w:rFonts w:ascii="Trebuchet MS" w:cs="Trebuchet MS" w:eastAsia="Trebuchet MS" w:hAnsi="Trebuchet MS"/>
                <w:color w:val="ffffff"/>
                <w:sz w:val="18"/>
                <w:szCs w:val="18"/>
                <w:rtl w:val="0"/>
              </w:rPr>
              <w:t xml:space="preserve">Oct 16</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rebuchet MS" w:cs="Trebuchet MS" w:eastAsia="Trebuchet MS" w:hAnsi="Trebuchet MS"/>
                <w:color w:val="ffffff"/>
                <w:sz w:val="18"/>
                <w:szCs w:val="18"/>
              </w:rPr>
            </w:pPr>
            <w:r w:rsidDel="00000000" w:rsidR="00000000" w:rsidRPr="00000000">
              <w:rPr>
                <w:rFonts w:ascii="Trebuchet MS" w:cs="Trebuchet MS" w:eastAsia="Trebuchet MS" w:hAnsi="Trebuchet MS"/>
                <w:color w:val="ffffff"/>
                <w:sz w:val="18"/>
                <w:szCs w:val="18"/>
                <w:rtl w:val="0"/>
              </w:rPr>
              <w:t xml:space="preserve">Nov 13</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rebuchet MS" w:cs="Trebuchet MS" w:eastAsia="Trebuchet MS" w:hAnsi="Trebuchet MS"/>
                <w:color w:val="ffffff"/>
                <w:sz w:val="18"/>
                <w:szCs w:val="18"/>
              </w:rPr>
            </w:pPr>
            <w:r w:rsidDel="00000000" w:rsidR="00000000" w:rsidRPr="00000000">
              <w:rPr>
                <w:rFonts w:ascii="Trebuchet MS" w:cs="Trebuchet MS" w:eastAsia="Trebuchet MS" w:hAnsi="Trebuchet MS"/>
                <w:color w:val="ffffff"/>
                <w:sz w:val="18"/>
                <w:szCs w:val="18"/>
                <w:rtl w:val="0"/>
              </w:rPr>
              <w:t xml:space="preserve">Dec 18</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rebuchet MS" w:cs="Trebuchet MS" w:eastAsia="Trebuchet MS" w:hAnsi="Trebuchet MS"/>
                <w:color w:val="ffffff"/>
                <w:sz w:val="18"/>
                <w:szCs w:val="18"/>
              </w:rPr>
            </w:pPr>
            <w:r w:rsidDel="00000000" w:rsidR="00000000" w:rsidRPr="00000000">
              <w:rPr>
                <w:rFonts w:ascii="Trebuchet MS" w:cs="Trebuchet MS" w:eastAsia="Trebuchet MS" w:hAnsi="Trebuchet MS"/>
                <w:color w:val="ffffff"/>
                <w:sz w:val="18"/>
                <w:szCs w:val="18"/>
                <w:rtl w:val="0"/>
              </w:rPr>
              <w:t xml:space="preserve">Jan 15</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rebuchet MS" w:cs="Trebuchet MS" w:eastAsia="Trebuchet MS" w:hAnsi="Trebuchet MS"/>
                <w:color w:val="ffffff"/>
                <w:sz w:val="18"/>
                <w:szCs w:val="18"/>
              </w:rPr>
            </w:pPr>
            <w:r w:rsidDel="00000000" w:rsidR="00000000" w:rsidRPr="00000000">
              <w:rPr>
                <w:rFonts w:ascii="Trebuchet MS" w:cs="Trebuchet MS" w:eastAsia="Trebuchet MS" w:hAnsi="Trebuchet MS"/>
                <w:color w:val="ffffff"/>
                <w:sz w:val="18"/>
                <w:szCs w:val="18"/>
                <w:rtl w:val="0"/>
              </w:rPr>
              <w:t xml:space="preserve">Mar 18</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rebuchet MS" w:cs="Trebuchet MS" w:eastAsia="Trebuchet MS" w:hAnsi="Trebuchet MS"/>
                <w:color w:val="ffffff"/>
                <w:sz w:val="18"/>
                <w:szCs w:val="18"/>
              </w:rPr>
            </w:pPr>
            <w:r w:rsidDel="00000000" w:rsidR="00000000" w:rsidRPr="00000000">
              <w:rPr>
                <w:rFonts w:ascii="Trebuchet MS" w:cs="Trebuchet MS" w:eastAsia="Trebuchet MS" w:hAnsi="Trebuchet MS"/>
                <w:color w:val="ffffff"/>
                <w:sz w:val="18"/>
                <w:szCs w:val="18"/>
                <w:rtl w:val="0"/>
              </w:rPr>
              <w:t xml:space="preserve">Apr 15</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rebuchet MS" w:cs="Trebuchet MS" w:eastAsia="Trebuchet MS" w:hAnsi="Trebuchet MS"/>
                <w:color w:val="ffffff"/>
                <w:sz w:val="18"/>
                <w:szCs w:val="18"/>
              </w:rPr>
            </w:pPr>
            <w:r w:rsidDel="00000000" w:rsidR="00000000" w:rsidRPr="00000000">
              <w:rPr>
                <w:rFonts w:ascii="Trebuchet MS" w:cs="Trebuchet MS" w:eastAsia="Trebuchet MS" w:hAnsi="Trebuchet MS"/>
                <w:color w:val="ffffff"/>
                <w:sz w:val="18"/>
                <w:szCs w:val="18"/>
                <w:rtl w:val="0"/>
              </w:rPr>
              <w:t xml:space="preserve">May 13</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rebuchet MS" w:cs="Trebuchet MS" w:eastAsia="Trebuchet MS" w:hAnsi="Trebuchet MS"/>
                <w:color w:val="ffffff"/>
                <w:sz w:val="18"/>
                <w:szCs w:val="18"/>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rebuchet MS" w:cs="Trebuchet MS" w:eastAsia="Trebuchet MS" w:hAnsi="Trebuchet MS"/>
                <w:b w:val="0"/>
                <w:i w:val="0"/>
                <w:smallCaps w:val="0"/>
                <w:strike w:val="0"/>
                <w:color w:val="ffffff"/>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ffffff"/>
                <w:sz w:val="18"/>
                <w:szCs w:val="18"/>
                <w:u w:val="none"/>
                <w:shd w:fill="auto" w:val="clear"/>
                <w:vertAlign w:val="baseline"/>
                <w:rtl w:val="0"/>
              </w:rPr>
              <w:t xml:space="preserve">All Meetings are in the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rebuchet MS" w:cs="Trebuchet MS" w:eastAsia="Trebuchet MS" w:hAnsi="Trebuchet MS"/>
                <w:b w:val="0"/>
                <w:i w:val="0"/>
                <w:smallCaps w:val="0"/>
                <w:strike w:val="0"/>
                <w:color w:val="ffffff"/>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ffffff"/>
                <w:sz w:val="18"/>
                <w:szCs w:val="18"/>
                <w:u w:val="none"/>
                <w:shd w:fill="auto" w:val="clear"/>
                <w:vertAlign w:val="baseline"/>
                <w:rtl w:val="0"/>
              </w:rPr>
              <w:t xml:space="preserve">IHHS Library at 7:</w:t>
            </w:r>
            <w:r w:rsidDel="00000000" w:rsidR="00000000" w:rsidRPr="00000000">
              <w:rPr>
                <w:rFonts w:ascii="Trebuchet MS" w:cs="Trebuchet MS" w:eastAsia="Trebuchet MS" w:hAnsi="Trebuchet MS"/>
                <w:color w:val="ffffff"/>
                <w:sz w:val="18"/>
                <w:szCs w:val="18"/>
                <w:rtl w:val="0"/>
              </w:rPr>
              <w:t xml:space="preserve">0</w:t>
            </w:r>
            <w:r w:rsidDel="00000000" w:rsidR="00000000" w:rsidRPr="00000000">
              <w:rPr>
                <w:rFonts w:ascii="Trebuchet MS" w:cs="Trebuchet MS" w:eastAsia="Trebuchet MS" w:hAnsi="Trebuchet MS"/>
                <w:b w:val="0"/>
                <w:i w:val="0"/>
                <w:smallCaps w:val="0"/>
                <w:strike w:val="0"/>
                <w:color w:val="ffffff"/>
                <w:sz w:val="18"/>
                <w:szCs w:val="18"/>
                <w:u w:val="none"/>
                <w:shd w:fill="auto" w:val="clear"/>
                <w:vertAlign w:val="baseline"/>
                <w:rtl w:val="0"/>
              </w:rPr>
              <w:t xml:space="preserve">0 pm</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rebuchet MS" w:cs="Trebuchet MS" w:eastAsia="Trebuchet MS" w:hAnsi="Trebuchet MS"/>
                <w:b w:val="0"/>
                <w:i w:val="0"/>
                <w:smallCaps w:val="0"/>
                <w:strike w:val="0"/>
                <w:color w:val="ffffff"/>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ffffff"/>
                <w:sz w:val="18"/>
                <w:szCs w:val="18"/>
                <w:u w:val="none"/>
                <w:shd w:fill="auto" w:val="clear"/>
                <w:vertAlign w:val="baseline"/>
                <w:rtl w:val="0"/>
              </w:rPr>
              <w:t xml:space="preserve">Meeting dates are subject to change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rebuchet MS" w:cs="Trebuchet MS" w:eastAsia="Trebuchet MS" w:hAnsi="Trebuchet MS"/>
                <w:b w:val="0"/>
                <w:i w:val="0"/>
                <w:smallCaps w:val="0"/>
                <w:strike w:val="0"/>
                <w:color w:val="ffff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rebuchet MS" w:cs="Trebuchet MS" w:eastAsia="Trebuchet MS" w:hAnsi="Trebuchet MS"/>
                <w:b w:val="0"/>
                <w:i w:val="0"/>
                <w:smallCaps w:val="0"/>
                <w:strike w:val="0"/>
                <w:color w:val="ffff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rebuchet MS" w:cs="Trebuchet MS" w:eastAsia="Trebuchet MS" w:hAnsi="Trebuchet MS"/>
                <w:b w:val="0"/>
                <w:i w:val="0"/>
                <w:smallCaps w:val="0"/>
                <w:strike w:val="0"/>
                <w:color w:val="ffff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rebuchet MS" w:cs="Trebuchet MS" w:eastAsia="Trebuchet MS" w:hAnsi="Trebuchet MS"/>
                <w:b w:val="0"/>
                <w:i w:val="0"/>
                <w:smallCaps w:val="0"/>
                <w:strike w:val="0"/>
                <w:color w:val="ffff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1"/>
              <w:keepLines w:val="0"/>
              <w:widowControl w:val="1"/>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rebuchet MS" w:cs="Trebuchet MS" w:eastAsia="Trebuchet MS" w:hAnsi="Trebuchet MS"/>
                <w:b w:val="1"/>
                <w:i w:val="0"/>
                <w:smallCaps w:val="0"/>
                <w:strike w:val="0"/>
                <w:color w:val="ffff66"/>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ffff66"/>
                <w:sz w:val="22"/>
                <w:szCs w:val="22"/>
                <w:u w:val="none"/>
                <w:shd w:fill="auto" w:val="clear"/>
                <w:vertAlign w:val="baseline"/>
                <w:rtl w:val="0"/>
              </w:rPr>
              <w:t xml:space="preserve">Performing Arts:              For individual webpages, please see the links on our webpage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Verdana" w:cs="Verdana" w:eastAsia="Verdana" w:hAnsi="Verdana"/>
                <w:b w:val="0"/>
                <w:i w:val="0"/>
                <w:smallCaps w:val="0"/>
                <w:strike w:val="0"/>
                <w:color w:val="ffffff"/>
                <w:sz w:val="20"/>
                <w:szCs w:val="20"/>
                <w:u w:val="none"/>
                <w:shd w:fill="auto" w:val="clear"/>
                <w:vertAlign w:val="baseline"/>
              </w:rPr>
            </w:pPr>
            <w:r w:rsidDel="00000000" w:rsidR="00000000" w:rsidRPr="00000000">
              <w:rPr>
                <w:rFonts w:ascii="Verdana" w:cs="Verdana" w:eastAsia="Verdana" w:hAnsi="Verdana"/>
                <w:b w:val="0"/>
                <w:i w:val="0"/>
                <w:smallCaps w:val="0"/>
                <w:strike w:val="0"/>
                <w:color w:val="ffffff"/>
                <w:sz w:val="20"/>
                <w:szCs w:val="20"/>
                <w:u w:val="none"/>
                <w:shd w:fill="auto" w:val="clear"/>
                <w:vertAlign w:val="baseline"/>
                <w:rtl w:val="0"/>
              </w:rPr>
              <w:t xml:space="preserve">Marching Band</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Verdana" w:cs="Verdana" w:eastAsia="Verdana" w:hAnsi="Verdana"/>
                <w:b w:val="0"/>
                <w:i w:val="0"/>
                <w:smallCaps w:val="0"/>
                <w:strike w:val="0"/>
                <w:color w:val="ffffff"/>
                <w:sz w:val="20"/>
                <w:szCs w:val="20"/>
                <w:u w:val="none"/>
                <w:shd w:fill="auto" w:val="clear"/>
                <w:vertAlign w:val="baseline"/>
              </w:rPr>
            </w:pPr>
            <w:r w:rsidDel="00000000" w:rsidR="00000000" w:rsidRPr="00000000">
              <w:rPr>
                <w:rFonts w:ascii="Verdana" w:cs="Verdana" w:eastAsia="Verdana" w:hAnsi="Verdana"/>
                <w:b w:val="0"/>
                <w:i w:val="0"/>
                <w:smallCaps w:val="0"/>
                <w:strike w:val="0"/>
                <w:color w:val="ffffff"/>
                <w:sz w:val="20"/>
                <w:szCs w:val="20"/>
                <w:u w:val="none"/>
                <w:shd w:fill="auto" w:val="clear"/>
                <w:vertAlign w:val="baseline"/>
                <w:rtl w:val="0"/>
              </w:rPr>
              <w:t xml:space="preserve">Symphonic Band</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Verdana" w:cs="Verdana" w:eastAsia="Verdana" w:hAnsi="Verdana"/>
                <w:b w:val="0"/>
                <w:i w:val="0"/>
                <w:smallCaps w:val="0"/>
                <w:strike w:val="0"/>
                <w:color w:val="ffffff"/>
                <w:sz w:val="20"/>
                <w:szCs w:val="20"/>
                <w:u w:val="none"/>
                <w:shd w:fill="auto" w:val="clear"/>
                <w:vertAlign w:val="baseline"/>
              </w:rPr>
            </w:pPr>
            <w:r w:rsidDel="00000000" w:rsidR="00000000" w:rsidRPr="00000000">
              <w:rPr>
                <w:rFonts w:ascii="Verdana" w:cs="Verdana" w:eastAsia="Verdana" w:hAnsi="Verdana"/>
                <w:b w:val="0"/>
                <w:i w:val="0"/>
                <w:smallCaps w:val="0"/>
                <w:strike w:val="0"/>
                <w:color w:val="ffffff"/>
                <w:sz w:val="20"/>
                <w:szCs w:val="20"/>
                <w:u w:val="none"/>
                <w:shd w:fill="auto" w:val="clear"/>
                <w:vertAlign w:val="baseline"/>
                <w:rtl w:val="0"/>
              </w:rPr>
              <w:t xml:space="preserve">Jazz Band</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Verdana" w:cs="Verdana" w:eastAsia="Verdana" w:hAnsi="Verdana"/>
                <w:b w:val="0"/>
                <w:i w:val="0"/>
                <w:smallCaps w:val="0"/>
                <w:strike w:val="0"/>
                <w:color w:val="ffffff"/>
                <w:sz w:val="20"/>
                <w:szCs w:val="20"/>
                <w:u w:val="none"/>
                <w:shd w:fill="auto" w:val="clear"/>
                <w:vertAlign w:val="baseline"/>
              </w:rPr>
            </w:pPr>
            <w:r w:rsidDel="00000000" w:rsidR="00000000" w:rsidRPr="00000000">
              <w:rPr>
                <w:rFonts w:ascii="Verdana" w:cs="Verdana" w:eastAsia="Verdana" w:hAnsi="Verdana"/>
                <w:b w:val="0"/>
                <w:i w:val="0"/>
                <w:smallCaps w:val="0"/>
                <w:strike w:val="0"/>
                <w:color w:val="ffffff"/>
                <w:sz w:val="20"/>
                <w:szCs w:val="20"/>
                <w:u w:val="none"/>
                <w:shd w:fill="auto" w:val="clear"/>
                <w:vertAlign w:val="baseline"/>
                <w:rtl w:val="0"/>
              </w:rPr>
              <w:t xml:space="preserve">Wind Ensemble</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Verdana" w:cs="Verdana" w:eastAsia="Verdana" w:hAnsi="Verdana"/>
                <w:b w:val="0"/>
                <w:i w:val="0"/>
                <w:smallCaps w:val="0"/>
                <w:strike w:val="0"/>
                <w:color w:val="ffffff"/>
                <w:sz w:val="20"/>
                <w:szCs w:val="20"/>
                <w:u w:val="none"/>
                <w:shd w:fill="auto" w:val="clear"/>
                <w:vertAlign w:val="baseline"/>
              </w:rPr>
            </w:pPr>
            <w:r w:rsidDel="00000000" w:rsidR="00000000" w:rsidRPr="00000000">
              <w:rPr>
                <w:rFonts w:ascii="Verdana" w:cs="Verdana" w:eastAsia="Verdana" w:hAnsi="Verdana"/>
                <w:b w:val="0"/>
                <w:i w:val="0"/>
                <w:smallCaps w:val="0"/>
                <w:strike w:val="0"/>
                <w:color w:val="ffffff"/>
                <w:sz w:val="20"/>
                <w:szCs w:val="20"/>
                <w:u w:val="none"/>
                <w:shd w:fill="auto" w:val="clear"/>
                <w:vertAlign w:val="baseline"/>
                <w:rtl w:val="0"/>
              </w:rPr>
              <w:t xml:space="preserve">Concert Choir</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Verdana" w:cs="Verdana" w:eastAsia="Verdana" w:hAnsi="Verdana"/>
                <w:b w:val="0"/>
                <w:i w:val="0"/>
                <w:smallCaps w:val="0"/>
                <w:strike w:val="0"/>
                <w:color w:val="ffffff"/>
                <w:sz w:val="20"/>
                <w:szCs w:val="20"/>
                <w:u w:val="none"/>
                <w:shd w:fill="auto" w:val="clear"/>
                <w:vertAlign w:val="baseline"/>
              </w:rPr>
            </w:pPr>
            <w:r w:rsidDel="00000000" w:rsidR="00000000" w:rsidRPr="00000000">
              <w:rPr>
                <w:rFonts w:ascii="Verdana" w:cs="Verdana" w:eastAsia="Verdana" w:hAnsi="Verdana"/>
                <w:b w:val="0"/>
                <w:i w:val="0"/>
                <w:smallCaps w:val="0"/>
                <w:strike w:val="0"/>
                <w:color w:val="ffffff"/>
                <w:sz w:val="20"/>
                <w:szCs w:val="20"/>
                <w:u w:val="none"/>
                <w:shd w:fill="auto" w:val="clear"/>
                <w:vertAlign w:val="baseline"/>
                <w:rtl w:val="0"/>
              </w:rPr>
              <w:t xml:space="preserve">Chamber Choir</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Verdana" w:cs="Verdana" w:eastAsia="Verdana" w:hAnsi="Verdana"/>
                <w:b w:val="0"/>
                <w:i w:val="0"/>
                <w:smallCaps w:val="0"/>
                <w:strike w:val="0"/>
                <w:color w:val="ffffff"/>
                <w:sz w:val="20"/>
                <w:szCs w:val="20"/>
                <w:u w:val="none"/>
                <w:shd w:fill="auto" w:val="clear"/>
                <w:vertAlign w:val="baseline"/>
              </w:rPr>
            </w:pPr>
            <w:r w:rsidDel="00000000" w:rsidR="00000000" w:rsidRPr="00000000">
              <w:rPr>
                <w:rFonts w:ascii="Verdana" w:cs="Verdana" w:eastAsia="Verdana" w:hAnsi="Verdana"/>
                <w:b w:val="0"/>
                <w:i w:val="0"/>
                <w:smallCaps w:val="0"/>
                <w:strike w:val="0"/>
                <w:color w:val="ffffff"/>
                <w:sz w:val="20"/>
                <w:szCs w:val="20"/>
                <w:u w:val="none"/>
                <w:shd w:fill="auto" w:val="clear"/>
                <w:vertAlign w:val="baseline"/>
                <w:rtl w:val="0"/>
              </w:rPr>
              <w:t xml:space="preserve">Dance Team</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Verdana" w:cs="Verdana" w:eastAsia="Verdana" w:hAnsi="Verdana"/>
                <w:b w:val="0"/>
                <w:i w:val="0"/>
                <w:smallCaps w:val="0"/>
                <w:strike w:val="0"/>
                <w:color w:val="ffffff"/>
                <w:sz w:val="20"/>
                <w:szCs w:val="20"/>
                <w:u w:val="none"/>
                <w:shd w:fill="auto" w:val="clear"/>
                <w:vertAlign w:val="baseline"/>
              </w:rPr>
            </w:pPr>
            <w:r w:rsidDel="00000000" w:rsidR="00000000" w:rsidRPr="00000000">
              <w:rPr>
                <w:rFonts w:ascii="Verdana" w:cs="Verdana" w:eastAsia="Verdana" w:hAnsi="Verdana"/>
                <w:b w:val="0"/>
                <w:i w:val="0"/>
                <w:smallCaps w:val="0"/>
                <w:strike w:val="0"/>
                <w:color w:val="ffffff"/>
                <w:sz w:val="20"/>
                <w:szCs w:val="20"/>
                <w:u w:val="none"/>
                <w:shd w:fill="auto" w:val="clear"/>
                <w:vertAlign w:val="baseline"/>
                <w:rtl w:val="0"/>
              </w:rPr>
              <w:t xml:space="preserve">Drama Club</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Verdana" w:cs="Verdana" w:eastAsia="Verdana" w:hAnsi="Verdana"/>
                <w:b w:val="0"/>
                <w:i w:val="0"/>
                <w:smallCaps w:val="0"/>
                <w:strike w:val="0"/>
                <w:color w:val="ffffff"/>
                <w:sz w:val="20"/>
                <w:szCs w:val="20"/>
                <w:u w:val="none"/>
                <w:shd w:fill="auto" w:val="clear"/>
                <w:vertAlign w:val="baseline"/>
              </w:rPr>
            </w:pPr>
            <w:r w:rsidDel="00000000" w:rsidR="00000000" w:rsidRPr="00000000">
              <w:rPr>
                <w:rFonts w:ascii="Verdana" w:cs="Verdana" w:eastAsia="Verdana" w:hAnsi="Verdana"/>
                <w:b w:val="0"/>
                <w:i w:val="0"/>
                <w:smallCaps w:val="0"/>
                <w:strike w:val="0"/>
                <w:color w:val="ffffff"/>
                <w:sz w:val="20"/>
                <w:szCs w:val="20"/>
                <w:u w:val="none"/>
                <w:shd w:fill="auto" w:val="clear"/>
                <w:vertAlign w:val="baseline"/>
                <w:rtl w:val="0"/>
              </w:rPr>
              <w:t xml:space="preserve">Orchestra</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Verdana" w:cs="Verdana" w:eastAsia="Verdana" w:hAnsi="Verdana"/>
                <w:b w:val="0"/>
                <w:i w:val="0"/>
                <w:smallCaps w:val="0"/>
                <w:strike w:val="0"/>
                <w:color w:val="ffffff"/>
                <w:sz w:val="20"/>
                <w:szCs w:val="20"/>
                <w:u w:val="none"/>
                <w:shd w:fill="auto" w:val="clear"/>
                <w:vertAlign w:val="baseline"/>
              </w:rPr>
            </w:pPr>
            <w:r w:rsidDel="00000000" w:rsidR="00000000" w:rsidRPr="00000000">
              <w:rPr>
                <w:rFonts w:ascii="Verdana" w:cs="Verdana" w:eastAsia="Verdana" w:hAnsi="Verdana"/>
                <w:b w:val="0"/>
                <w:i w:val="0"/>
                <w:smallCaps w:val="0"/>
                <w:strike w:val="0"/>
                <w:color w:val="ffffff"/>
                <w:sz w:val="20"/>
                <w:szCs w:val="20"/>
                <w:u w:val="none"/>
                <w:shd w:fill="auto" w:val="clear"/>
                <w:vertAlign w:val="baseline"/>
                <w:rtl w:val="0"/>
              </w:rPr>
              <w:t xml:space="preserve">NJ Concert Band</w:t>
            </w:r>
          </w:p>
          <w:p w:rsidR="00000000" w:rsidDel="00000000" w:rsidP="00000000" w:rsidRDefault="00000000" w:rsidRPr="00000000" w14:paraId="00000030">
            <w:pPr>
              <w:keepNext w:val="1"/>
              <w:keepLines w:val="0"/>
              <w:widowControl w:val="1"/>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rebuchet MS" w:cs="Trebuchet MS" w:eastAsia="Trebuchet MS" w:hAnsi="Trebuchet MS"/>
                <w:b w:val="1"/>
                <w:color w:val="ffff99"/>
                <w:sz w:val="22"/>
                <w:szCs w:val="22"/>
              </w:rPr>
            </w:pPr>
            <w:r w:rsidDel="00000000" w:rsidR="00000000" w:rsidRPr="00000000">
              <w:rPr>
                <w:rFonts w:ascii="Trebuchet MS" w:cs="Trebuchet MS" w:eastAsia="Trebuchet MS" w:hAnsi="Trebuchet MS"/>
                <w:b w:val="1"/>
                <w:i w:val="0"/>
                <w:smallCaps w:val="0"/>
                <w:strike w:val="0"/>
                <w:color w:val="ffff99"/>
                <w:sz w:val="22"/>
                <w:szCs w:val="22"/>
                <w:u w:val="none"/>
                <w:shd w:fill="auto" w:val="clear"/>
                <w:vertAlign w:val="baseline"/>
                <w:rtl w:val="0"/>
              </w:rPr>
              <w:t xml:space="preserve">Contact U</w:t>
            </w:r>
            <w:r w:rsidDel="00000000" w:rsidR="00000000" w:rsidRPr="00000000">
              <w:rPr>
                <w:rFonts w:ascii="Trebuchet MS" w:cs="Trebuchet MS" w:eastAsia="Trebuchet MS" w:hAnsi="Trebuchet MS"/>
                <w:b w:val="1"/>
                <w:color w:val="ffff99"/>
                <w:sz w:val="22"/>
                <w:szCs w:val="22"/>
                <w:rtl w:val="0"/>
              </w:rPr>
              <w:t xml:space="preserve">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Verdana" w:cs="Verdana" w:eastAsia="Verdana" w:hAnsi="Verdana"/>
                <w:b w:val="1"/>
                <w:i w:val="0"/>
                <w:smallCaps w:val="0"/>
                <w:strike w:val="0"/>
                <w:color w:val="ffffff"/>
                <w:sz w:val="18"/>
                <w:szCs w:val="18"/>
                <w:u w:val="none"/>
                <w:shd w:fill="auto" w:val="clear"/>
                <w:vertAlign w:val="baseline"/>
              </w:rPr>
            </w:pPr>
            <w:r w:rsidDel="00000000" w:rsidR="00000000" w:rsidRPr="00000000">
              <w:rPr>
                <w:rFonts w:ascii="Trebuchet MS" w:cs="Trebuchet MS" w:eastAsia="Trebuchet MS" w:hAnsi="Trebuchet MS"/>
                <w:b w:val="1"/>
                <w:color w:val="ffff99"/>
                <w:sz w:val="22"/>
                <w:szCs w:val="22"/>
                <w:rtl w:val="0"/>
              </w:rPr>
              <w:t xml:space="preserve">Fundraising: </w:t>
            </w:r>
            <w:hyperlink r:id="rId7">
              <w:r w:rsidDel="00000000" w:rsidR="00000000" w:rsidRPr="00000000">
                <w:rPr>
                  <w:rFonts w:ascii="Verdana" w:cs="Verdana" w:eastAsia="Verdana" w:hAnsi="Verdana"/>
                  <w:b w:val="1"/>
                  <w:i w:val="0"/>
                  <w:smallCaps w:val="0"/>
                  <w:strike w:val="0"/>
                  <w:color w:val="ffffff"/>
                  <w:sz w:val="18"/>
                  <w:szCs w:val="18"/>
                  <w:u w:val="none"/>
                  <w:shd w:fill="auto" w:val="clear"/>
                  <w:vertAlign w:val="baseline"/>
                  <w:rtl w:val="0"/>
                </w:rPr>
                <w:t xml:space="preserve">IHHSPAA@</w:t>
              </w:r>
            </w:hyperlink>
            <w:r w:rsidDel="00000000" w:rsidR="00000000" w:rsidRPr="00000000">
              <w:rPr>
                <w:rFonts w:ascii="Verdana" w:cs="Verdana" w:eastAsia="Verdana" w:hAnsi="Verdana"/>
                <w:b w:val="1"/>
                <w:i w:val="0"/>
                <w:smallCaps w:val="0"/>
                <w:strike w:val="0"/>
                <w:color w:val="ffffff"/>
                <w:sz w:val="18"/>
                <w:szCs w:val="18"/>
                <w:u w:val="none"/>
                <w:shd w:fill="auto" w:val="clear"/>
                <w:vertAlign w:val="baseline"/>
                <w:rtl w:val="0"/>
              </w:rPr>
              <w:t xml:space="preserve">GMAIL.COM</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Verdana" w:cs="Verdana" w:eastAsia="Verdana" w:hAnsi="Verdana"/>
                <w:b w:val="0"/>
                <w:i w:val="0"/>
                <w:smallCaps w:val="0"/>
                <w:strike w:val="0"/>
                <w:color w:val="ffffff"/>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3">
            <w:pPr>
              <w:spacing w:before="120" w:lineRule="auto"/>
              <w:rPr>
                <w:rFonts w:ascii="Verdana" w:cs="Verdana" w:eastAsia="Verdana" w:hAnsi="Verdana"/>
                <w:b w:val="0"/>
                <w:i w:val="0"/>
                <w:smallCaps w:val="0"/>
                <w:strike w:val="0"/>
                <w:color w:val="ffffff"/>
                <w:sz w:val="18"/>
                <w:szCs w:val="18"/>
                <w:u w:val="none"/>
                <w:shd w:fill="auto" w:val="clear"/>
                <w:vertAlign w:val="baseline"/>
              </w:rPr>
            </w:pPr>
            <w:r w:rsidDel="00000000" w:rsidR="00000000" w:rsidRPr="00000000">
              <w:rPr>
                <w:rFonts w:ascii="Trebuchet MS" w:cs="Trebuchet MS" w:eastAsia="Trebuchet MS" w:hAnsi="Trebuchet MS"/>
                <w:b w:val="1"/>
                <w:color w:val="ffff99"/>
                <w:sz w:val="22"/>
                <w:szCs w:val="22"/>
                <w:rtl w:val="0"/>
              </w:rPr>
              <w:t xml:space="preserve">General: </w:t>
            </w:r>
            <w:hyperlink r:id="rId8">
              <w:r w:rsidDel="00000000" w:rsidR="00000000" w:rsidRPr="00000000">
                <w:rPr>
                  <w:rFonts w:ascii="Verdana" w:cs="Verdana" w:eastAsia="Verdana" w:hAnsi="Verdana"/>
                  <w:b w:val="1"/>
                  <w:color w:val="ffffff"/>
                  <w:sz w:val="18"/>
                  <w:szCs w:val="18"/>
                  <w:rtl w:val="0"/>
                </w:rPr>
                <w:t xml:space="preserve">IHHSPERFORMINGARTS</w:t>
              </w:r>
            </w:hyperlink>
            <w:hyperlink r:id="rId9">
              <w:r w:rsidDel="00000000" w:rsidR="00000000" w:rsidRPr="00000000">
                <w:rPr>
                  <w:rtl w:val="0"/>
                </w:rPr>
                <w:t xml:space="preserve"> </w:t>
              </w:r>
            </w:hyperlink>
            <w:hyperlink r:id="rId10">
              <w:r w:rsidDel="00000000" w:rsidR="00000000" w:rsidRPr="00000000">
                <w:rPr>
                  <w:rFonts w:ascii="Verdana" w:cs="Verdana" w:eastAsia="Verdana" w:hAnsi="Verdana"/>
                  <w:b w:val="1"/>
                  <w:color w:val="ffffff"/>
                  <w:sz w:val="18"/>
                  <w:szCs w:val="18"/>
                  <w:rtl w:val="0"/>
                </w:rPr>
                <w:t xml:space="preserve">ASSOCIATION@</w:t>
              </w:r>
            </w:hyperlink>
            <w:r w:rsidDel="00000000" w:rsidR="00000000" w:rsidRPr="00000000">
              <w:rPr>
                <w:rFonts w:ascii="Verdana" w:cs="Verdana" w:eastAsia="Verdana" w:hAnsi="Verdana"/>
                <w:b w:val="1"/>
                <w:color w:val="ffffff"/>
                <w:sz w:val="18"/>
                <w:szCs w:val="18"/>
                <w:rtl w:val="0"/>
              </w:rPr>
              <w:t xml:space="preserve">GMAIL.COM</w:t>
            </w:r>
            <w:r w:rsidDel="00000000" w:rsidR="00000000" w:rsidRPr="00000000">
              <w:rPr>
                <w:rtl w:val="0"/>
              </w:rPr>
            </w:r>
          </w:p>
        </w:tc>
        <w:tc>
          <w:tcPr/>
          <w:p w:rsidR="00000000" w:rsidDel="00000000" w:rsidP="00000000" w:rsidRDefault="00000000" w:rsidRPr="00000000" w14:paraId="00000034">
            <w:pPr>
              <w:pStyle w:val="Heading1"/>
              <w:rPr/>
            </w:pPr>
            <w:r w:rsidDel="00000000" w:rsidR="00000000" w:rsidRPr="00000000">
              <w:rPr>
                <w:rtl w:val="0"/>
              </w:rPr>
              <w:t xml:space="preserve">Welcome!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We would like to invite you to join the </w:t>
            </w:r>
            <w:r w:rsidDel="00000000" w:rsidR="00000000" w:rsidRPr="00000000">
              <w:rPr>
                <w:b w:val="1"/>
                <w:rtl w:val="0"/>
              </w:rPr>
              <w:t xml:space="preserve">Performing Arts Association (PAA)</w:t>
            </w:r>
            <w:r w:rsidDel="00000000" w:rsidR="00000000" w:rsidRPr="00000000">
              <w:rPr>
                <w:rtl w:val="0"/>
              </w:rPr>
              <w:t xml:space="preserve"> at Indian Hills High School. The </w:t>
            </w:r>
            <w:r w:rsidDel="00000000" w:rsidR="00000000" w:rsidRPr="00000000">
              <w:rPr>
                <w:b w:val="1"/>
                <w:rtl w:val="0"/>
              </w:rPr>
              <w:t xml:space="preserve">PAA</w:t>
            </w:r>
            <w:r w:rsidDel="00000000" w:rsidR="00000000" w:rsidRPr="00000000">
              <w:rPr>
                <w:rtl w:val="0"/>
              </w:rPr>
              <w:t xml:space="preserve"> is comprised of dedicated parents that support the Performing Arts at Indian Hills High School (</w:t>
            </w:r>
            <w:r w:rsidDel="00000000" w:rsidR="00000000" w:rsidRPr="00000000">
              <w:rPr>
                <w:b w:val="1"/>
                <w:rtl w:val="0"/>
              </w:rPr>
              <w:t xml:space="preserve">IHHS</w:t>
            </w:r>
            <w:r w:rsidDel="00000000" w:rsidR="00000000" w:rsidRPr="00000000">
              <w:rPr>
                <w:rtl w:val="0"/>
              </w:rPr>
              <w:t xml:space="preserve">). </w:t>
            </w:r>
          </w:p>
          <w:p w:rsidR="00000000" w:rsidDel="00000000" w:rsidP="00000000" w:rsidRDefault="00000000" w:rsidRPr="00000000" w14:paraId="00000037">
            <w:pPr>
              <w:rPr/>
            </w:pPr>
            <w:r w:rsidDel="00000000" w:rsidR="00000000" w:rsidRPr="00000000">
              <w:rPr>
                <w:rtl w:val="0"/>
              </w:rPr>
              <w:t xml:space="preserve">If you have a student in the </w:t>
            </w:r>
            <w:r w:rsidDel="00000000" w:rsidR="00000000" w:rsidRPr="00000000">
              <w:rPr>
                <w:b w:val="1"/>
                <w:u w:val="single"/>
                <w:rtl w:val="0"/>
              </w:rPr>
              <w:t xml:space="preserve">symphonic band, marching band, wind ensemble, orchestra, jazz band, choir, drama, or dance or are active in school productions in any technical fashion</w:t>
            </w:r>
            <w:r w:rsidDel="00000000" w:rsidR="00000000" w:rsidRPr="00000000">
              <w:rPr>
                <w:rtl w:val="0"/>
              </w:rPr>
              <w:t xml:space="preserve">, then we are the organization for you!</w:t>
            </w:r>
          </w:p>
          <w:p w:rsidR="00000000" w:rsidDel="00000000" w:rsidP="00000000" w:rsidRDefault="00000000" w:rsidRPr="00000000" w14:paraId="00000038">
            <w:pPr>
              <w:pStyle w:val="Heading2"/>
              <w:rPr/>
            </w:pPr>
            <w:r w:rsidDel="00000000" w:rsidR="00000000" w:rsidRPr="00000000">
              <w:rPr>
                <w:rtl w:val="0"/>
              </w:rPr>
              <w:t xml:space="preserve">Accomplishments</w:t>
            </w:r>
          </w:p>
          <w:p w:rsidR="00000000" w:rsidDel="00000000" w:rsidP="00000000" w:rsidRDefault="00000000" w:rsidRPr="00000000" w14:paraId="00000039">
            <w:pPr>
              <w:rPr/>
            </w:pPr>
            <w:r w:rsidDel="00000000" w:rsidR="00000000" w:rsidRPr="00000000">
              <w:rPr/>
              <w:drawing>
                <wp:inline distB="0" distT="0" distL="0" distR="0">
                  <wp:extent cx="1005840" cy="685800"/>
                  <wp:effectExtent b="0" l="0" r="0" t="0"/>
                  <wp:docPr descr="C:\Users\Ebenducci\Desktop\MISC STUFF\PAA\drama-clipart-spotlight-drama-clip-art-free-yahoo-image-search-results-templates.jpg" id="2" name="image1.jpg"/>
                  <a:graphic>
                    <a:graphicData uri="http://schemas.openxmlformats.org/drawingml/2006/picture">
                      <pic:pic>
                        <pic:nvPicPr>
                          <pic:cNvPr descr="C:\Users\Ebenducci\Desktop\MISC STUFF\PAA\drama-clipart-spotlight-drama-clip-art-free-yahoo-image-search-results-templates.jpg" id="0" name="image1.jpg"/>
                          <pic:cNvPicPr preferRelativeResize="0"/>
                        </pic:nvPicPr>
                        <pic:blipFill>
                          <a:blip r:embed="rId11"/>
                          <a:srcRect b="0" l="0" r="0" t="0"/>
                          <a:stretch>
                            <a:fillRect/>
                          </a:stretch>
                        </pic:blipFill>
                        <pic:spPr>
                          <a:xfrm>
                            <a:off x="0" y="0"/>
                            <a:ext cx="1005840" cy="685800"/>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Through membership fees, fundraising and patron support the Performing Arts Association:</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numPr>
                <w:ilvl w:val="0"/>
                <w:numId w:val="1"/>
              </w:numPr>
              <w:ind w:left="1080" w:hanging="360"/>
              <w:rPr/>
            </w:pPr>
            <w:r w:rsidDel="00000000" w:rsidR="00000000" w:rsidRPr="00000000">
              <w:rPr>
                <w:rtl w:val="0"/>
              </w:rPr>
              <w:t xml:space="preserve">Provides scholarships for performing seniors whose parents belong to the PAA (</w:t>
            </w:r>
            <w:r w:rsidDel="00000000" w:rsidR="00000000" w:rsidRPr="00000000">
              <w:rPr>
                <w:b w:val="1"/>
                <w:rtl w:val="0"/>
              </w:rPr>
              <w:t xml:space="preserve">4 year membership required</w:t>
            </w:r>
            <w:r w:rsidDel="00000000" w:rsidR="00000000" w:rsidRPr="00000000">
              <w:rPr>
                <w:rtl w:val="0"/>
              </w:rPr>
              <w:t xml:space="preserve">);</w:t>
            </w:r>
          </w:p>
          <w:p w:rsidR="00000000" w:rsidDel="00000000" w:rsidP="00000000" w:rsidRDefault="00000000" w:rsidRPr="00000000" w14:paraId="0000003D">
            <w:pPr>
              <w:numPr>
                <w:ilvl w:val="0"/>
                <w:numId w:val="1"/>
              </w:numPr>
              <w:ind w:left="1080" w:hanging="360"/>
              <w:rPr/>
            </w:pPr>
            <w:r w:rsidDel="00000000" w:rsidR="00000000" w:rsidRPr="00000000">
              <w:rPr>
                <w:rtl w:val="0"/>
              </w:rPr>
              <w:t xml:space="preserve">Donate gifts to the school to enhance and supplement performing arts programs such as music stands for the band, wireless microphones for stage shows and paid advertising in show programs;</w:t>
            </w:r>
          </w:p>
          <w:p w:rsidR="00000000" w:rsidDel="00000000" w:rsidP="00000000" w:rsidRDefault="00000000" w:rsidRPr="00000000" w14:paraId="0000003E">
            <w:pPr>
              <w:numPr>
                <w:ilvl w:val="0"/>
                <w:numId w:val="1"/>
              </w:numPr>
              <w:ind w:left="1080" w:hanging="360"/>
              <w:rPr>
                <w:color w:val="ff0000"/>
              </w:rPr>
            </w:pPr>
            <w:r w:rsidDel="00000000" w:rsidR="00000000" w:rsidRPr="00000000">
              <w:rPr>
                <w:rtl w:val="0"/>
              </w:rPr>
              <w:t xml:space="preserve">Provide financial support for departmental expenses not otherwise covered by the BOE such as accompanists for performances, help defray costs for the annual music department trip; </w:t>
            </w:r>
            <w:r w:rsidDel="00000000" w:rsidR="00000000" w:rsidRPr="00000000">
              <w:rPr>
                <w:rtl w:val="0"/>
              </w:rPr>
            </w:r>
          </w:p>
          <w:p w:rsidR="00000000" w:rsidDel="00000000" w:rsidP="00000000" w:rsidRDefault="00000000" w:rsidRPr="00000000" w14:paraId="0000003F">
            <w:pPr>
              <w:numPr>
                <w:ilvl w:val="0"/>
                <w:numId w:val="1"/>
              </w:numPr>
              <w:ind w:left="1080" w:hanging="360"/>
              <w:rPr/>
            </w:pPr>
            <w:r w:rsidDel="00000000" w:rsidR="00000000" w:rsidRPr="00000000">
              <w:rPr>
                <w:rtl w:val="0"/>
              </w:rPr>
              <w:t xml:space="preserve">Support the </w:t>
            </w:r>
            <w:r w:rsidDel="00000000" w:rsidR="00000000" w:rsidRPr="00000000">
              <w:rPr>
                <w:b w:val="1"/>
                <w:i w:val="1"/>
                <w:color w:val="0000cc"/>
                <w:sz w:val="26"/>
                <w:szCs w:val="26"/>
                <w:rtl w:val="0"/>
              </w:rPr>
              <w:t xml:space="preserve">Teen Arts Festival</w:t>
            </w:r>
            <w:r w:rsidDel="00000000" w:rsidR="00000000" w:rsidRPr="00000000">
              <w:rPr>
                <w:color w:val="0f243e"/>
                <w:rtl w:val="0"/>
              </w:rPr>
              <w:t xml:space="preserve"> </w:t>
            </w:r>
            <w:r w:rsidDel="00000000" w:rsidR="00000000" w:rsidRPr="00000000">
              <w:rPr>
                <w:rtl w:val="0"/>
              </w:rPr>
              <w:t xml:space="preserve">as a venue for students to put on their own show, raise money for charity and perform community service;</w:t>
            </w:r>
          </w:p>
          <w:p w:rsidR="00000000" w:rsidDel="00000000" w:rsidP="00000000" w:rsidRDefault="00000000" w:rsidRPr="00000000" w14:paraId="00000040">
            <w:pPr>
              <w:numPr>
                <w:ilvl w:val="0"/>
                <w:numId w:val="1"/>
              </w:numPr>
              <w:ind w:left="1080" w:hanging="360"/>
              <w:rPr/>
            </w:pPr>
            <w:r w:rsidDel="00000000" w:rsidR="00000000" w:rsidRPr="00000000">
              <w:rPr>
                <w:rtl w:val="0"/>
              </w:rPr>
              <w:t xml:space="preserve">Sponsor the </w:t>
            </w:r>
            <w:r w:rsidDel="00000000" w:rsidR="00000000" w:rsidRPr="00000000">
              <w:rPr>
                <w:b w:val="1"/>
                <w:i w:val="1"/>
                <w:color w:val="ff3300"/>
                <w:sz w:val="26"/>
                <w:szCs w:val="26"/>
                <w:rtl w:val="0"/>
              </w:rPr>
              <w:t xml:space="preserve">North Jersey Concert</w:t>
            </w:r>
            <w:r w:rsidDel="00000000" w:rsidR="00000000" w:rsidRPr="00000000">
              <w:rPr>
                <w:color w:val="ff3300"/>
                <w:sz w:val="26"/>
                <w:szCs w:val="26"/>
                <w:rtl w:val="0"/>
              </w:rPr>
              <w:t xml:space="preserve"> </w:t>
            </w:r>
            <w:r w:rsidDel="00000000" w:rsidR="00000000" w:rsidRPr="00000000">
              <w:rPr>
                <w:b w:val="1"/>
                <w:i w:val="1"/>
                <w:color w:val="ff3300"/>
                <w:sz w:val="26"/>
                <w:szCs w:val="26"/>
                <w:rtl w:val="0"/>
              </w:rPr>
              <w:t xml:space="preserve">Band</w:t>
            </w:r>
            <w:r w:rsidDel="00000000" w:rsidR="00000000" w:rsidRPr="00000000">
              <w:rPr>
                <w:color w:val="006600"/>
                <w:rtl w:val="0"/>
              </w:rPr>
              <w:t xml:space="preserve"> </w:t>
            </w:r>
            <w:r w:rsidDel="00000000" w:rsidR="00000000" w:rsidRPr="00000000">
              <w:rPr>
                <w:rtl w:val="0"/>
              </w:rPr>
              <w:t xml:space="preserve">concert to show students that music does not end at graduation; </w:t>
            </w:r>
          </w:p>
          <w:p w:rsidR="00000000" w:rsidDel="00000000" w:rsidP="00000000" w:rsidRDefault="00000000" w:rsidRPr="00000000" w14:paraId="00000041">
            <w:pPr>
              <w:numPr>
                <w:ilvl w:val="0"/>
                <w:numId w:val="1"/>
              </w:numPr>
              <w:ind w:left="1080" w:hanging="360"/>
              <w:rPr/>
            </w:pPr>
            <w:r w:rsidDel="00000000" w:rsidR="00000000" w:rsidRPr="00000000">
              <w:rPr>
                <w:rtl w:val="0"/>
              </w:rPr>
              <w:t xml:space="preserve">Promotes awareness of Performing Arts programs and events throughout the school and within the FLOW communities.</w:t>
            </w:r>
          </w:p>
          <w:p w:rsidR="00000000" w:rsidDel="00000000" w:rsidP="00000000" w:rsidRDefault="00000000" w:rsidRPr="00000000" w14:paraId="00000042">
            <w:pPr>
              <w:pStyle w:val="Heading2"/>
              <w:rPr/>
            </w:pPr>
            <w:r w:rsidDel="00000000" w:rsidR="00000000" w:rsidRPr="00000000">
              <w:rPr>
                <w:rtl w:val="0"/>
              </w:rPr>
            </w:r>
          </w:p>
          <w:p w:rsidR="00000000" w:rsidDel="00000000" w:rsidP="00000000" w:rsidRDefault="00000000" w:rsidRPr="00000000" w14:paraId="00000043">
            <w:pPr>
              <w:pStyle w:val="Heading2"/>
              <w:rPr/>
            </w:pPr>
            <w:r w:rsidDel="00000000" w:rsidR="00000000" w:rsidRPr="00000000">
              <w:rPr>
                <w:rtl w:val="0"/>
              </w:rPr>
              <w:t xml:space="preserve">Get Involved!</w:t>
            </w:r>
          </w:p>
          <w:p w:rsidR="00000000" w:rsidDel="00000000" w:rsidP="00000000" w:rsidRDefault="00000000" w:rsidRPr="00000000" w14:paraId="00000044">
            <w:pPr>
              <w:rPr>
                <w:sz w:val="26"/>
                <w:szCs w:val="26"/>
              </w:rPr>
            </w:pPr>
            <w:r w:rsidDel="00000000" w:rsidR="00000000" w:rsidRPr="00000000">
              <w:rPr/>
              <w:drawing>
                <wp:inline distB="0" distT="0" distL="0" distR="0">
                  <wp:extent cx="1376314" cy="911385"/>
                  <wp:effectExtent b="0" l="0" r="0" t="0"/>
                  <wp:docPr id="3" name="image3.jpg"/>
                  <a:graphic>
                    <a:graphicData uri="http://schemas.openxmlformats.org/drawingml/2006/picture">
                      <pic:pic>
                        <pic:nvPicPr>
                          <pic:cNvPr id="0" name="image3.jpg"/>
                          <pic:cNvPicPr preferRelativeResize="0"/>
                        </pic:nvPicPr>
                        <pic:blipFill>
                          <a:blip r:embed="rId12"/>
                          <a:srcRect b="0" l="0" r="0" t="0"/>
                          <a:stretch>
                            <a:fillRect/>
                          </a:stretch>
                        </pic:blipFill>
                        <pic:spPr>
                          <a:xfrm>
                            <a:off x="0" y="0"/>
                            <a:ext cx="1376314" cy="911385"/>
                          </a:xfrm>
                          <a:prstGeom prst="rect"/>
                          <a:ln/>
                        </pic:spPr>
                      </pic:pic>
                    </a:graphicData>
                  </a:graphic>
                </wp:inline>
              </w:drawing>
            </w:r>
            <w:r w:rsidDel="00000000" w:rsidR="00000000" w:rsidRPr="00000000">
              <w:rPr>
                <w:rtl w:val="0"/>
              </w:rPr>
              <w:t xml:space="preserve"> </w:t>
            </w:r>
            <w:r w:rsidDel="00000000" w:rsidR="00000000" w:rsidRPr="00000000">
              <w:rPr>
                <w:sz w:val="26"/>
                <w:szCs w:val="26"/>
                <w:rtl w:val="0"/>
              </w:rPr>
              <w:t xml:space="preserve">Because of the vibrant arts environment and outstanding parent, student, teacher and administrative support at IHHS, the PAA can help create a ripple effect that will positively impact our students’ lives. We represent </w:t>
            </w:r>
            <w:r w:rsidDel="00000000" w:rsidR="00000000" w:rsidRPr="00000000">
              <w:rPr>
                <w:sz w:val="26"/>
                <w:szCs w:val="26"/>
                <w:u w:val="single"/>
                <w:rtl w:val="0"/>
              </w:rPr>
              <w:t xml:space="preserve">YOUR</w:t>
            </w:r>
            <w:r w:rsidDel="00000000" w:rsidR="00000000" w:rsidRPr="00000000">
              <w:rPr>
                <w:sz w:val="26"/>
                <w:szCs w:val="26"/>
                <w:rtl w:val="0"/>
              </w:rPr>
              <w:t xml:space="preserve"> concerns to the Board of Education. We recognize that our strength as an organization stands with the size of our membership and that is why we became an active committee of the PTSO.</w:t>
            </w:r>
          </w:p>
          <w:p w:rsidR="00000000" w:rsidDel="00000000" w:rsidP="00000000" w:rsidRDefault="00000000" w:rsidRPr="00000000" w14:paraId="00000045">
            <w:pPr>
              <w:rPr>
                <w:color w:val="ff0000"/>
                <w:sz w:val="26"/>
                <w:szCs w:val="26"/>
              </w:rPr>
            </w:pPr>
            <w:r w:rsidDel="00000000" w:rsidR="00000000" w:rsidRPr="00000000">
              <w:rPr>
                <w:rtl w:val="0"/>
              </w:rPr>
            </w:r>
          </w:p>
          <w:p w:rsidR="00000000" w:rsidDel="00000000" w:rsidP="00000000" w:rsidRDefault="00000000" w:rsidRPr="00000000" w14:paraId="00000046">
            <w:pPr>
              <w:rPr>
                <w:sz w:val="26"/>
                <w:szCs w:val="26"/>
              </w:rPr>
            </w:pPr>
            <w:r w:rsidDel="00000000" w:rsidR="00000000" w:rsidRPr="00000000">
              <w:rPr>
                <w:sz w:val="26"/>
                <w:szCs w:val="26"/>
                <w:rtl w:val="0"/>
              </w:rPr>
              <w:t xml:space="preserve">Joining the PAA is as easy as going to </w:t>
            </w:r>
            <w:hyperlink r:id="rId13">
              <w:r w:rsidDel="00000000" w:rsidR="00000000" w:rsidRPr="00000000">
                <w:rPr>
                  <w:rFonts w:ascii="Verdana" w:cs="Verdana" w:eastAsia="Verdana" w:hAnsi="Verdana"/>
                  <w:b w:val="1"/>
                  <w:color w:val="17365d"/>
                  <w:sz w:val="26"/>
                  <w:szCs w:val="26"/>
                  <w:u w:val="none"/>
                  <w:rtl w:val="0"/>
                </w:rPr>
                <w:t xml:space="preserve">www.RIH.org</w:t>
              </w:r>
            </w:hyperlink>
            <w:r w:rsidDel="00000000" w:rsidR="00000000" w:rsidRPr="00000000">
              <w:rPr>
                <w:sz w:val="26"/>
                <w:szCs w:val="26"/>
                <w:rtl w:val="0"/>
              </w:rPr>
              <w:t xml:space="preserve">; clicking on </w:t>
            </w:r>
            <w:r w:rsidDel="00000000" w:rsidR="00000000" w:rsidRPr="00000000">
              <w:rPr>
                <w:b w:val="1"/>
                <w:i w:val="1"/>
                <w:sz w:val="26"/>
                <w:szCs w:val="26"/>
                <w:rtl w:val="0"/>
              </w:rPr>
              <w:t xml:space="preserve">Parent Org</w:t>
            </w:r>
            <w:r w:rsidDel="00000000" w:rsidR="00000000" w:rsidRPr="00000000">
              <w:rPr>
                <w:sz w:val="26"/>
                <w:szCs w:val="26"/>
                <w:rtl w:val="0"/>
              </w:rPr>
              <w:t xml:space="preserve"> tab; </w:t>
            </w:r>
            <w:r w:rsidDel="00000000" w:rsidR="00000000" w:rsidRPr="00000000">
              <w:rPr>
                <w:b w:val="1"/>
                <w:i w:val="1"/>
                <w:sz w:val="26"/>
                <w:szCs w:val="26"/>
                <w:rtl w:val="0"/>
              </w:rPr>
              <w:t xml:space="preserve">Click Here</w:t>
            </w:r>
            <w:r w:rsidDel="00000000" w:rsidR="00000000" w:rsidRPr="00000000">
              <w:rPr>
                <w:sz w:val="26"/>
                <w:szCs w:val="26"/>
                <w:rtl w:val="0"/>
              </w:rPr>
              <w:t xml:space="preserve"> for the PTSO’s website; go to </w:t>
            </w:r>
            <w:r w:rsidDel="00000000" w:rsidR="00000000" w:rsidRPr="00000000">
              <w:rPr>
                <w:b w:val="1"/>
                <w:i w:val="1"/>
                <w:sz w:val="26"/>
                <w:szCs w:val="26"/>
                <w:rtl w:val="0"/>
              </w:rPr>
              <w:t xml:space="preserve">My Account</w:t>
            </w:r>
            <w:r w:rsidDel="00000000" w:rsidR="00000000" w:rsidRPr="00000000">
              <w:rPr>
                <w:sz w:val="26"/>
                <w:szCs w:val="26"/>
                <w:rtl w:val="0"/>
              </w:rPr>
              <w:t xml:space="preserve"> tab; </w:t>
            </w:r>
            <w:r w:rsidDel="00000000" w:rsidR="00000000" w:rsidRPr="00000000">
              <w:rPr>
                <w:b w:val="1"/>
                <w:i w:val="1"/>
                <w:sz w:val="26"/>
                <w:szCs w:val="26"/>
                <w:rtl w:val="0"/>
              </w:rPr>
              <w:t xml:space="preserve">Create a new Indian Hills PTSO</w:t>
            </w:r>
            <w:r w:rsidDel="00000000" w:rsidR="00000000" w:rsidRPr="00000000">
              <w:rPr>
                <w:sz w:val="26"/>
                <w:szCs w:val="26"/>
                <w:rtl w:val="0"/>
              </w:rPr>
              <w:t xml:space="preserve"> </w:t>
            </w:r>
            <w:r w:rsidDel="00000000" w:rsidR="00000000" w:rsidRPr="00000000">
              <w:rPr>
                <w:b w:val="1"/>
                <w:i w:val="1"/>
                <w:sz w:val="26"/>
                <w:szCs w:val="26"/>
                <w:rtl w:val="0"/>
              </w:rPr>
              <w:t xml:space="preserve">account</w:t>
            </w:r>
            <w:r w:rsidDel="00000000" w:rsidR="00000000" w:rsidRPr="00000000">
              <w:rPr>
                <w:sz w:val="26"/>
                <w:szCs w:val="26"/>
                <w:rtl w:val="0"/>
              </w:rPr>
              <w:t xml:space="preserve"> and </w:t>
            </w:r>
            <w:r w:rsidDel="00000000" w:rsidR="00000000" w:rsidRPr="00000000">
              <w:rPr>
                <w:b w:val="1"/>
                <w:i w:val="1"/>
                <w:sz w:val="26"/>
                <w:szCs w:val="26"/>
                <w:rtl w:val="0"/>
              </w:rPr>
              <w:t xml:space="preserve">select PAA membership</w:t>
            </w:r>
            <w:r w:rsidDel="00000000" w:rsidR="00000000" w:rsidRPr="00000000">
              <w:rPr>
                <w:sz w:val="26"/>
                <w:szCs w:val="26"/>
                <w:rtl w:val="0"/>
              </w:rPr>
              <w:t xml:space="preserve">. The membership fee covers your membership to the PAA for the year. 4 year membership is required to be eligible for a PAA scholarship your child’s senior year!</w:t>
            </w:r>
          </w:p>
          <w:p w:rsidR="00000000" w:rsidDel="00000000" w:rsidP="00000000" w:rsidRDefault="00000000" w:rsidRPr="00000000" w14:paraId="00000047">
            <w:pPr>
              <w:rPr>
                <w:sz w:val="26"/>
                <w:szCs w:val="26"/>
              </w:rPr>
            </w:pPr>
            <w:r w:rsidDel="00000000" w:rsidR="00000000" w:rsidRPr="00000000">
              <w:rPr>
                <w:rtl w:val="0"/>
              </w:rPr>
            </w:r>
          </w:p>
          <w:p w:rsidR="00000000" w:rsidDel="00000000" w:rsidP="00000000" w:rsidRDefault="00000000" w:rsidRPr="00000000" w14:paraId="00000048">
            <w:pPr>
              <w:rPr>
                <w:sz w:val="26"/>
                <w:szCs w:val="26"/>
              </w:rPr>
            </w:pPr>
            <w:r w:rsidDel="00000000" w:rsidR="00000000" w:rsidRPr="00000000">
              <w:rPr>
                <w:sz w:val="26"/>
                <w:szCs w:val="26"/>
                <w:rtl w:val="0"/>
              </w:rPr>
              <w:t xml:space="preserve">We sincerely hope that you take this opportunity to join us so we can help make this a terrific year for all the students who participate in the Performing Arts. Through your support and guidance, we offer students a more rewarding experience in the Performing Arts, which, in turn, will lead them to inspire others!</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A">
            <w:pPr>
              <w:rPr/>
            </w:pPr>
            <w:bookmarkStart w:colFirst="0" w:colLast="0" w:name="_gjdgxs" w:id="0"/>
            <w:bookmarkEnd w:id="0"/>
            <w:r w:rsidDel="00000000" w:rsidR="00000000" w:rsidRPr="00000000">
              <w:rPr>
                <w:sz w:val="26"/>
                <w:szCs w:val="26"/>
                <w:rtl w:val="0"/>
              </w:rPr>
              <w:t xml:space="preserve">Please join us on for our first meeting of the year ~ we would love to see you! </w:t>
            </w: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You can also help support the PAA by purchasing a ShopRite Savings Card ~ information is on our website on how to purchase one!</w:t>
            </w:r>
          </w:p>
        </w:tc>
      </w:tr>
      <w:tr>
        <w:tc>
          <w:tcPr>
            <w:shd w:fill="0066cc" w:val="clea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rebuchet MS" w:cs="Trebuchet MS" w:eastAsia="Trebuchet MS" w:hAnsi="Trebuchet MS"/>
                <w:b w:val="0"/>
                <w:i w:val="0"/>
                <w:smallCaps w:val="0"/>
                <w:strike w:val="0"/>
                <w:color w:val="ffff99"/>
                <w:sz w:val="32"/>
                <w:szCs w:val="32"/>
                <w:u w:val="none"/>
                <w:shd w:fill="auto" w:val="clear"/>
                <w:vertAlign w:val="baseline"/>
              </w:rPr>
            </w:pPr>
            <w:r w:rsidDel="00000000" w:rsidR="00000000" w:rsidRPr="00000000">
              <w:rPr>
                <w:rtl w:val="0"/>
              </w:rPr>
            </w:r>
          </w:p>
        </w:tc>
        <w:tc>
          <w:tcPr/>
          <w:p w:rsidR="00000000" w:rsidDel="00000000" w:rsidP="00000000" w:rsidRDefault="00000000" w:rsidRPr="00000000" w14:paraId="0000004F">
            <w:pPr>
              <w:pStyle w:val="Heading1"/>
              <w:rPr/>
            </w:pPr>
            <w:r w:rsidDel="00000000" w:rsidR="00000000" w:rsidRPr="00000000">
              <w:rPr>
                <w:rtl w:val="0"/>
              </w:rPr>
            </w:r>
          </w:p>
        </w:tc>
      </w:tr>
    </w:tbl>
    <w:p w:rsidR="00000000" w:rsidDel="00000000" w:rsidP="00000000" w:rsidRDefault="00000000" w:rsidRPr="00000000" w14:paraId="00000050">
      <w:pPr>
        <w:rPr/>
      </w:pPr>
      <w:r w:rsidDel="00000000" w:rsidR="00000000" w:rsidRPr="00000000">
        <w:rPr>
          <w:rtl w:val="0"/>
        </w:rPr>
      </w:r>
    </w:p>
    <w:sectPr>
      <w:pgSz w:h="15840" w:w="12240"/>
      <w:pgMar w:bottom="864" w:top="864"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Verdan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216" w:hanging="216"/>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120" w:lineRule="auto"/>
    </w:pPr>
    <w:rPr>
      <w:rFonts w:ascii="Trebuchet MS" w:cs="Trebuchet MS" w:eastAsia="Trebuchet MS" w:hAnsi="Trebuchet MS"/>
      <w:color w:val="0066cc"/>
      <w:sz w:val="36"/>
      <w:szCs w:val="36"/>
    </w:rPr>
  </w:style>
  <w:style w:type="paragraph" w:styleId="Heading2">
    <w:name w:val="heading 2"/>
    <w:basedOn w:val="Normal"/>
    <w:next w:val="Normal"/>
    <w:pPr>
      <w:keepNext w:val="1"/>
      <w:pBdr>
        <w:top w:color="003399" w:space="6" w:sz="18" w:val="single"/>
      </w:pBdr>
      <w:spacing w:before="240" w:lineRule="auto"/>
    </w:pPr>
    <w:rPr>
      <w:rFonts w:ascii="Trebuchet MS" w:cs="Trebuchet MS" w:eastAsia="Trebuchet MS" w:hAnsi="Trebuchet MS"/>
      <w:color w:val="0066cc"/>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0" Type="http://schemas.openxmlformats.org/officeDocument/2006/relationships/hyperlink" Target="about:blank" TargetMode="External"/><Relationship Id="rId13" Type="http://schemas.openxmlformats.org/officeDocument/2006/relationships/hyperlink" Target="http://www.rih.org" TargetMode="External"/><Relationship Id="rId12" Type="http://schemas.openxmlformats.org/officeDocument/2006/relationships/image" Target="media/image3.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